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08" w:rsidRPr="005D7F08" w:rsidRDefault="005D7F08" w:rsidP="005D7F08">
      <w:pPr>
        <w:spacing w:after="0" w:line="31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8"/>
          <w:szCs w:val="58"/>
        </w:rPr>
      </w:pPr>
      <w:r w:rsidRPr="005D7F08">
        <w:rPr>
          <w:rFonts w:ascii="Arial" w:eastAsia="Times New Roman" w:hAnsi="Arial" w:cs="Arial"/>
          <w:b/>
          <w:bCs/>
          <w:color w:val="333333"/>
          <w:kern w:val="36"/>
          <w:sz w:val="58"/>
          <w:szCs w:val="58"/>
        </w:rPr>
        <w:t>Информация для пациентов и их родственников</w:t>
      </w:r>
    </w:p>
    <w:p w:rsidR="005D7F08" w:rsidRPr="005D7F08" w:rsidRDefault="005D7F08" w:rsidP="005D7F08">
      <w:pPr>
        <w:numPr>
          <w:ilvl w:val="0"/>
          <w:numId w:val="1"/>
        </w:numPr>
        <w:pBdr>
          <w:left w:val="single" w:sz="4" w:space="0" w:color="ECF2F4"/>
          <w:bottom w:val="single" w:sz="4" w:space="0" w:color="ECF2F4"/>
          <w:right w:val="single" w:sz="4" w:space="0" w:color="ECF2F4"/>
        </w:pBdr>
        <w:shd w:val="clear" w:color="auto" w:fill="F9FBFB"/>
        <w:spacing w:after="0" w:line="352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hyperlink r:id="rId5" w:history="1">
        <w:r w:rsidRPr="005D7F08">
          <w:rPr>
            <w:rFonts w:ascii="Arial" w:eastAsia="Times New Roman" w:hAnsi="Arial" w:cs="Arial"/>
            <w:b/>
            <w:bCs/>
            <w:color w:val="333333"/>
            <w:sz w:val="17"/>
          </w:rPr>
          <w:t>Информация для пациентов и их родственников</w:t>
        </w:r>
      </w:hyperlink>
    </w:p>
    <w:p w:rsidR="005D7F08" w:rsidRPr="005D7F08" w:rsidRDefault="005D7F08" w:rsidP="005D7F08">
      <w:pPr>
        <w:numPr>
          <w:ilvl w:val="0"/>
          <w:numId w:val="1"/>
        </w:numPr>
        <w:pBdr>
          <w:top w:val="single" w:sz="4" w:space="0" w:color="F2F6F7"/>
          <w:left w:val="single" w:sz="4" w:space="0" w:color="ECF2F4"/>
          <w:bottom w:val="single" w:sz="4" w:space="0" w:color="ECF2F4"/>
          <w:right w:val="single" w:sz="4" w:space="0" w:color="ECF2F4"/>
        </w:pBdr>
        <w:shd w:val="clear" w:color="auto" w:fill="FFFFFF"/>
        <w:spacing w:after="0" w:line="352" w:lineRule="atLeast"/>
        <w:ind w:left="0"/>
        <w:rPr>
          <w:rFonts w:ascii="Arial" w:eastAsia="Times New Roman" w:hAnsi="Arial" w:cs="Arial"/>
          <w:color w:val="000000"/>
          <w:sz w:val="17"/>
          <w:szCs w:val="17"/>
        </w:rPr>
      </w:pPr>
      <w:hyperlink r:id="rId6" w:history="1">
        <w:r w:rsidRPr="005D7F08">
          <w:rPr>
            <w:rFonts w:ascii="Arial" w:eastAsia="Times New Roman" w:hAnsi="Arial" w:cs="Arial"/>
            <w:color w:val="333333"/>
            <w:sz w:val="17"/>
          </w:rPr>
          <w:t>Документы для посещения поликлиники</w:t>
        </w:r>
      </w:hyperlink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b/>
          <w:bCs/>
          <w:color w:val="000000"/>
          <w:sz w:val="17"/>
          <w:szCs w:val="17"/>
        </w:rPr>
        <w:t>Как получить амбулаторную карту на руки?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color w:val="000000"/>
          <w:sz w:val="17"/>
          <w:szCs w:val="17"/>
        </w:rPr>
        <w:t>Нужно обратиться лично в регистратуру поликлиники (иметь при себе паспорт в данном случае не обязательно). Озвучить регистратору свою просьбу, написать заявление на выдачу карты. На этом первое посещение по данному вопросу закончено.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color w:val="000000"/>
          <w:sz w:val="17"/>
          <w:szCs w:val="17"/>
        </w:rPr>
        <w:t>Далее после звонка из поликлиники пациент или его законный представитель с документами, подтверждающими личность или право представлять интересы личности, приходит в приемную главного врача и получает под роспись амбулаторную карту.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b/>
          <w:bCs/>
          <w:color w:val="000000"/>
          <w:sz w:val="17"/>
          <w:szCs w:val="17"/>
        </w:rPr>
        <w:t>Как выбрать медицинскую организацию?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5D7F08">
        <w:rPr>
          <w:rFonts w:ascii="Arial" w:eastAsia="Times New Roman" w:hAnsi="Arial" w:cs="Arial"/>
          <w:color w:val="000000"/>
          <w:sz w:val="17"/>
          <w:szCs w:val="17"/>
        </w:rPr>
        <w:t>Нужно обратиться лично в регистратуру имея при себе паспорт (или другой документ, удостоверяющий личность), полис обязательного медицинского страхования,  свидетельство о рождении (для детей до 14 лет), паспорт законного представителя (для родителей, опекунов, попечителей и т.д.) и написать заявление  или подать заявку на прикрепление через региональный сайт «</w:t>
      </w:r>
      <w:proofErr w:type="spellStart"/>
      <w:r w:rsidRPr="005D7F08">
        <w:rPr>
          <w:rFonts w:ascii="Arial" w:eastAsia="Times New Roman" w:hAnsi="Arial" w:cs="Arial"/>
          <w:color w:val="000000"/>
          <w:sz w:val="17"/>
          <w:szCs w:val="17"/>
        </w:rPr>
        <w:t>Госуслуги</w:t>
      </w:r>
      <w:proofErr w:type="spellEnd"/>
      <w:r w:rsidRPr="005D7F08">
        <w:rPr>
          <w:rFonts w:ascii="Arial" w:eastAsia="Times New Roman" w:hAnsi="Arial" w:cs="Arial"/>
          <w:color w:val="000000"/>
          <w:sz w:val="17"/>
          <w:szCs w:val="17"/>
        </w:rPr>
        <w:t>», выбрав в личном кабинете вкладку «Сменить медицинскую организацию».</w:t>
      </w:r>
      <w:proofErr w:type="gramEnd"/>
      <w:r w:rsidRPr="005D7F08">
        <w:rPr>
          <w:rFonts w:ascii="Arial" w:eastAsia="Times New Roman" w:hAnsi="Arial" w:cs="Arial"/>
          <w:color w:val="000000"/>
          <w:sz w:val="17"/>
          <w:szCs w:val="17"/>
        </w:rPr>
        <w:t xml:space="preserve"> Спустя 6 рабочих дней Вам сообщат о прикреплении или отказе в прикреплении.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b/>
          <w:bCs/>
          <w:color w:val="000000"/>
          <w:sz w:val="17"/>
          <w:szCs w:val="17"/>
        </w:rPr>
        <w:t>Как выбрать врача в медицинской организации?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color w:val="000000"/>
          <w:sz w:val="17"/>
          <w:szCs w:val="17"/>
        </w:rPr>
        <w:t>Нужно обратиться лично в регистратуру поликлиники, имея при себе паспорт (или другой документ, удостоверяющий личность), полис обязательного медицинского страхования,  свидетельство о рождении (для детей до 14 лет), паспорт законного представителя (для родителей, опекунов, попечителей и т.д.)</w:t>
      </w:r>
      <w:proofErr w:type="gramStart"/>
      <w:r w:rsidRPr="005D7F08">
        <w:rPr>
          <w:rFonts w:ascii="Arial" w:eastAsia="Times New Roman" w:hAnsi="Arial" w:cs="Arial"/>
          <w:color w:val="000000"/>
          <w:sz w:val="17"/>
          <w:szCs w:val="17"/>
        </w:rPr>
        <w:t>.и</w:t>
      </w:r>
      <w:proofErr w:type="gramEnd"/>
      <w:r w:rsidRPr="005D7F08">
        <w:rPr>
          <w:rFonts w:ascii="Arial" w:eastAsia="Times New Roman" w:hAnsi="Arial" w:cs="Arial"/>
          <w:color w:val="000000"/>
          <w:sz w:val="17"/>
          <w:szCs w:val="17"/>
        </w:rPr>
        <w:t xml:space="preserve"> написать заявление, указав фамилию выбранного врача и причину перехода. При согласии выбранного пациентом врача, произойдет прикрепление к выбранному участковому врачу-терапевту или участковому врачу-педиатру. О принятом врачом решении Вам сообщит регистратура в течени</w:t>
      </w:r>
      <w:proofErr w:type="gramStart"/>
      <w:r w:rsidRPr="005D7F08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5D7F08">
        <w:rPr>
          <w:rFonts w:ascii="Arial" w:eastAsia="Times New Roman" w:hAnsi="Arial" w:cs="Arial"/>
          <w:color w:val="000000"/>
          <w:sz w:val="17"/>
          <w:szCs w:val="17"/>
        </w:rPr>
        <w:t xml:space="preserve"> шести рабочих дней.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b/>
          <w:bCs/>
          <w:color w:val="000000"/>
          <w:sz w:val="17"/>
          <w:szCs w:val="17"/>
        </w:rPr>
        <w:t>Как получить консультацию аллерголога по полису ОМС?</w:t>
      </w:r>
    </w:p>
    <w:p w:rsidR="005D7F08" w:rsidRPr="005D7F08" w:rsidRDefault="005D7F08" w:rsidP="005D7F08">
      <w:pPr>
        <w:shd w:val="clear" w:color="auto" w:fill="FFFFFF"/>
        <w:spacing w:before="288" w:after="288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5D7F08">
        <w:rPr>
          <w:rFonts w:ascii="Arial" w:eastAsia="Times New Roman" w:hAnsi="Arial" w:cs="Arial"/>
          <w:color w:val="000000"/>
          <w:sz w:val="17"/>
          <w:szCs w:val="17"/>
        </w:rPr>
        <w:t xml:space="preserve">Для получения консультации </w:t>
      </w:r>
      <w:proofErr w:type="spellStart"/>
      <w:r w:rsidRPr="005D7F08">
        <w:rPr>
          <w:rFonts w:ascii="Arial" w:eastAsia="Times New Roman" w:hAnsi="Arial" w:cs="Arial"/>
          <w:color w:val="000000"/>
          <w:sz w:val="17"/>
          <w:szCs w:val="17"/>
        </w:rPr>
        <w:t>аллерголога-имунолога</w:t>
      </w:r>
      <w:proofErr w:type="spellEnd"/>
      <w:r w:rsidRPr="005D7F08">
        <w:rPr>
          <w:rFonts w:ascii="Arial" w:eastAsia="Times New Roman" w:hAnsi="Arial" w:cs="Arial"/>
          <w:color w:val="000000"/>
          <w:sz w:val="17"/>
          <w:szCs w:val="17"/>
        </w:rPr>
        <w:t xml:space="preserve"> в рамках ОМС, </w:t>
      </w:r>
      <w:proofErr w:type="gramStart"/>
      <w:r w:rsidRPr="005D7F08">
        <w:rPr>
          <w:rFonts w:ascii="Arial" w:eastAsia="Times New Roman" w:hAnsi="Arial" w:cs="Arial"/>
          <w:color w:val="000000"/>
          <w:sz w:val="17"/>
          <w:szCs w:val="17"/>
        </w:rPr>
        <w:t>согласно приказа</w:t>
      </w:r>
      <w:proofErr w:type="gramEnd"/>
      <w:r w:rsidRPr="005D7F08">
        <w:rPr>
          <w:rFonts w:ascii="Arial" w:eastAsia="Times New Roman" w:hAnsi="Arial" w:cs="Arial"/>
          <w:color w:val="000000"/>
          <w:sz w:val="17"/>
          <w:szCs w:val="17"/>
        </w:rPr>
        <w:t xml:space="preserve"> МЗ РФ от 07.11.2012 №606н «Об утверждении Порядка оказания медицинской помощи населению по профилю «аллергология и иммунология» необходимо обратиться к врачу — терапевту, пройти необходимые обследования и получить направление.</w:t>
      </w:r>
    </w:p>
    <w:p w:rsidR="005A1B56" w:rsidRDefault="005A1B56"/>
    <w:sectPr w:rsidR="005A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0CD5"/>
    <w:multiLevelType w:val="multilevel"/>
    <w:tmpl w:val="CBC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7F08"/>
    <w:rsid w:val="005A1B56"/>
    <w:rsid w:val="005D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D7F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12.dz72.ru/to-patients/faq/pravila-vnutrennego-rasporyadka/dok-dlya-poseshcheniya-polikliniki/" TargetMode="External"/><Relationship Id="rId5" Type="http://schemas.openxmlformats.org/officeDocument/2006/relationships/hyperlink" Target="https://gp12.dz72.ru/to-patients/faq/pravila-vnutrennego-rasporyadka/informatsiya-dlya-patsientov-i-ikh-rodstven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NesterovichLV</dc:creator>
  <cp:keywords/>
  <dc:description/>
  <cp:lastModifiedBy>NesterovichLV</cp:lastModifiedBy>
  <cp:revision>3</cp:revision>
  <dcterms:created xsi:type="dcterms:W3CDTF">2024-10-22T05:59:00Z</dcterms:created>
  <dcterms:modified xsi:type="dcterms:W3CDTF">2024-10-22T05:59:00Z</dcterms:modified>
</cp:coreProperties>
</file>