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04" w:rsidRPr="00A77105" w:rsidRDefault="00DC0104" w:rsidP="00A77105">
      <w:pPr>
        <w:shd w:val="clear" w:color="auto" w:fill="FFFFFF"/>
        <w:tabs>
          <w:tab w:val="left" w:pos="2431"/>
          <w:tab w:val="center" w:pos="4677"/>
        </w:tabs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b/>
          <w:bCs/>
          <w:color w:val="000000"/>
          <w:sz w:val="28"/>
          <w:szCs w:val="28"/>
        </w:rPr>
        <w:t>Информация Социального фонда России</w:t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9929952" wp14:editId="7810AD3C">
            <wp:extent cx="4133215" cy="5844540"/>
            <wp:effectExtent l="19050" t="0" r="635" b="0"/>
            <wp:docPr id="1" name="Рисунок 1" descr="1.-Взаимодействие-страхователей-с-С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-Взаимодействие-страхователей-с-СФ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0221FFEE" wp14:editId="6D63F10D">
            <wp:extent cx="4133215" cy="5844540"/>
            <wp:effectExtent l="19050" t="0" r="635" b="0"/>
            <wp:docPr id="2" name="Рисунок 2" descr="2.-Ежем.-выплата-из-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-Ежем.-выплата-из-МС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E236448" wp14:editId="1ECADF6C">
            <wp:extent cx="4133215" cy="5844540"/>
            <wp:effectExtent l="19050" t="0" r="635" b="0"/>
            <wp:docPr id="3" name="Рисунок 3" descr="3.-МСК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-МСК_2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3498913" wp14:editId="571C6DDA">
            <wp:extent cx="4140200" cy="5844540"/>
            <wp:effectExtent l="19050" t="0" r="0" b="0"/>
            <wp:docPr id="4" name="Рисунок 4" descr="4. МСК на реабилит. детей-инвалид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 МСК на реабилит. детей-инвалидов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78AF16C3" wp14:editId="70093D7C">
            <wp:extent cx="4140200" cy="5844540"/>
            <wp:effectExtent l="19050" t="0" r="0" b="0"/>
            <wp:docPr id="5" name="Рисунок 5" descr="5. Единое пособие на детей и беременных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 Единое пособие на детей и беременных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5592204" wp14:editId="677ABF81">
            <wp:extent cx="4140200" cy="5844540"/>
            <wp:effectExtent l="19050" t="0" r="0" b="0"/>
            <wp:docPr id="6" name="Рисунок 6" descr="6. МСП_Гражданам, подверг.возд.радиа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 МСП_Гражданам, подверг.возд.радиации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6B119FB6" wp14:editId="1E28FFE2">
            <wp:extent cx="4133215" cy="5844540"/>
            <wp:effectExtent l="19050" t="0" r="635" b="0"/>
            <wp:docPr id="7" name="Рисунок 7" descr="7.-Осторожно_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-Осторожно_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18F6A8B" wp14:editId="05F7385B">
            <wp:extent cx="4133215" cy="5844540"/>
            <wp:effectExtent l="19050" t="0" r="635" b="0"/>
            <wp:docPr id="8" name="Рисунок 8" descr="9.-Э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.-ЭТ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7839B713" wp14:editId="593140B2">
            <wp:extent cx="4140200" cy="5844540"/>
            <wp:effectExtent l="19050" t="0" r="0" b="0"/>
            <wp:docPr id="9" name="Рисунок 9" descr="10. ЭТК_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. ЭТК_2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DE4D39C" wp14:editId="2E96F13F">
            <wp:extent cx="4140200" cy="5844540"/>
            <wp:effectExtent l="19050" t="0" r="0" b="0"/>
            <wp:docPr id="10" name="Рисунок 10" descr="11. Федеральным льготникам_ЕД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. Федеральным льготникам_ЕДВ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6FB1D51A" wp14:editId="144930C6">
            <wp:extent cx="4133215" cy="5844540"/>
            <wp:effectExtent l="19050" t="0" r="635" b="0"/>
            <wp:docPr id="11" name="Рисунок 11" descr="12.-Соц.выплаты-нераб.родит.детей-ин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.-Соц.выплаты-нераб.родит.детей-инф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47CB93B5" wp14:editId="67EE5CC5">
            <wp:extent cx="4133215" cy="5844540"/>
            <wp:effectExtent l="19050" t="0" r="635" b="0"/>
            <wp:docPr id="12" name="Рисунок 12" descr="13.-Индивид.лицевой-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.-Индивид.лицевой-счет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3E69DF7D" wp14:editId="7EAF83CA">
            <wp:extent cx="4133215" cy="5844540"/>
            <wp:effectExtent l="19050" t="0" r="635" b="0"/>
            <wp:docPr id="13" name="Рисунок 13" descr="14. Как формируется страховая пен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. Как формируется страховая пенс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E5FE43B" wp14:editId="2FC36B0D">
            <wp:extent cx="4133215" cy="5844540"/>
            <wp:effectExtent l="19050" t="0" r="635" b="0"/>
            <wp:docPr id="14" name="Рисунок 14" descr="15. Индексация работ. пенсионе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. Индексация работ. пенсионерам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76EE8D5D" wp14:editId="38B2191A">
            <wp:extent cx="4133215" cy="5844540"/>
            <wp:effectExtent l="19050" t="0" r="635" b="0"/>
            <wp:docPr id="15" name="Рисунок 15" descr="16. Накопительная пен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. Накопительная пенс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379DF13" wp14:editId="156FB392">
            <wp:extent cx="4133215" cy="5844540"/>
            <wp:effectExtent l="19050" t="0" r="635" b="0"/>
            <wp:docPr id="16" name="Рисунок 16" descr="17. Информ. пенсионерам-северя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. Информ. пенсионерам-северянам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7948AF71" wp14:editId="747F8639">
            <wp:extent cx="4133215" cy="5844540"/>
            <wp:effectExtent l="19050" t="0" r="635" b="0"/>
            <wp:docPr id="17" name="Рисунок 17" descr="18. Электронный документо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. Электронный документооборо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B4D226E" wp14:editId="392EBB31">
            <wp:extent cx="4133215" cy="5844540"/>
            <wp:effectExtent l="19050" t="0" r="635" b="0"/>
            <wp:docPr id="18" name="Рисунок 18" descr="19. Пострадавшим на производст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. Пострадавшим на производств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0D0097C" wp14:editId="5808CD36">
            <wp:extent cx="4133215" cy="5844540"/>
            <wp:effectExtent l="19050" t="0" r="635" b="0"/>
            <wp:docPr id="19" name="Рисунок 19" descr="20. Соцдоплата к пен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. Соцдоплата к пенси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64B5716C" wp14:editId="1FCD3027">
            <wp:extent cx="4133215" cy="5844540"/>
            <wp:effectExtent l="19050" t="0" r="635" b="0"/>
            <wp:docPr id="20" name="Рисунок 20" descr="21. Е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1. ЕКЦ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1DBCFB92" wp14:editId="760BDABD">
            <wp:extent cx="4133215" cy="5844540"/>
            <wp:effectExtent l="19050" t="0" r="635" b="0"/>
            <wp:docPr id="21" name="Рисунок 21" descr="22. ТСР_ЭС участникам 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2. ТСР_ЭС участникам СВО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3FD38889" wp14:editId="3129BD9F">
            <wp:extent cx="4133215" cy="5844540"/>
            <wp:effectExtent l="19050" t="0" r="635" b="0"/>
            <wp:docPr id="22" name="Рисунок 22" descr="23. ТСР_электронный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3. ТСР_электронный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95C4C0A" wp14:editId="54DDD5DA">
            <wp:extent cx="4133215" cy="5844540"/>
            <wp:effectExtent l="19050" t="0" r="635" b="0"/>
            <wp:docPr id="23" name="Рисунок 23" descr="24. Выплаты и льготы участникам 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4. Выплаты и льготы участникам СВО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D61EB34" wp14:editId="10891005">
            <wp:extent cx="4133215" cy="5844540"/>
            <wp:effectExtent l="19050" t="0" r="635" b="0"/>
            <wp:docPr id="24" name="Рисунок 24" descr="25. Н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5. НСУ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75385965" wp14:editId="0DCA5FC5">
            <wp:extent cx="4133215" cy="5844540"/>
            <wp:effectExtent l="19050" t="0" r="635" b="0"/>
            <wp:docPr id="25" name="Рисунок 25" descr="26. Порядок рассмотр.обращений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6. Порядок рассмотр.обращений граждан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7C8C795" wp14:editId="5C9D6FC0">
            <wp:extent cx="4133215" cy="5844540"/>
            <wp:effectExtent l="19050" t="0" r="635" b="0"/>
            <wp:docPr id="26" name="Рисунок 26" descr="27. СФР_перечень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7. СФР_перечень ГУ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1ED503AD" wp14:editId="6CFABF0A">
            <wp:extent cx="4133215" cy="5844540"/>
            <wp:effectExtent l="19050" t="0" r="635" b="0"/>
            <wp:docPr id="27" name="Рисунок 27" descr="28. Оценить качество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8. Оценить качество ГУ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6A7FCF80" wp14:editId="44485EDB">
            <wp:extent cx="4133215" cy="5844540"/>
            <wp:effectExtent l="19050" t="0" r="635" b="0"/>
            <wp:docPr id="28" name="Рисунок 28" descr="29. Сведения о руководител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9. Сведения о руководителях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04" w:rsidRPr="00A77105" w:rsidRDefault="00DC0104" w:rsidP="00A77105">
      <w:pPr>
        <w:shd w:val="clear" w:color="auto" w:fill="FFFFFF"/>
        <w:spacing w:before="288" w:after="288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276BCCFB" wp14:editId="6DA36F5B">
            <wp:extent cx="4133215" cy="5844540"/>
            <wp:effectExtent l="19050" t="0" r="635" b="0"/>
            <wp:docPr id="29" name="Рисунок 29" descr="29.1 Сведения о руководител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.1 Сведения о руководителях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105">
        <w:rPr>
          <w:rFonts w:eastAsia="Times New Roman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1948AA34" wp14:editId="13B64CF5">
            <wp:extent cx="4133215" cy="5844540"/>
            <wp:effectExtent l="19050" t="0" r="635" b="0"/>
            <wp:docPr id="30" name="Рисунок 30" descr="30. Миссия С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. Миссия СФР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87" w:rsidRPr="00A77105" w:rsidRDefault="00185C87" w:rsidP="00A77105">
      <w:pPr>
        <w:jc w:val="center"/>
        <w:rPr>
          <w:rFonts w:cstheme="minorHAnsi"/>
          <w:sz w:val="28"/>
          <w:szCs w:val="28"/>
        </w:rPr>
      </w:pPr>
    </w:p>
    <w:sectPr w:rsidR="00185C87" w:rsidRPr="00A77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BE1"/>
    <w:multiLevelType w:val="multilevel"/>
    <w:tmpl w:val="DF5E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1307B"/>
    <w:multiLevelType w:val="multilevel"/>
    <w:tmpl w:val="3CD67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73641"/>
    <w:multiLevelType w:val="multilevel"/>
    <w:tmpl w:val="0DE2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C4207F"/>
    <w:multiLevelType w:val="multilevel"/>
    <w:tmpl w:val="2206B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8429B5"/>
    <w:multiLevelType w:val="multilevel"/>
    <w:tmpl w:val="7CBA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2E5E68"/>
    <w:multiLevelType w:val="multilevel"/>
    <w:tmpl w:val="E92A8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F614B1"/>
    <w:multiLevelType w:val="multilevel"/>
    <w:tmpl w:val="F96A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68367A"/>
    <w:multiLevelType w:val="multilevel"/>
    <w:tmpl w:val="65784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04"/>
    <w:rsid w:val="00185C87"/>
    <w:rsid w:val="00A77105"/>
    <w:rsid w:val="00DC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0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1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C010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C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C010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C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0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1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C010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C0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C010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C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4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NesterovichLV</dc:creator>
  <cp:lastModifiedBy>Крючкова Анастасия Олеговна</cp:lastModifiedBy>
  <cp:revision>3</cp:revision>
  <dcterms:created xsi:type="dcterms:W3CDTF">2024-10-23T05:21:00Z</dcterms:created>
  <dcterms:modified xsi:type="dcterms:W3CDTF">2024-10-23T05:21:00Z</dcterms:modified>
</cp:coreProperties>
</file>